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D5" w:rsidRPr="006E75FA" w:rsidRDefault="00CC742F">
      <w:pPr>
        <w:spacing w:before="92" w:line="259" w:lineRule="exact"/>
        <w:jc w:val="center"/>
        <w:textAlignment w:val="baseline"/>
        <w:rPr>
          <w:rFonts w:asciiTheme="minorHAnsi" w:eastAsia="Arial" w:hAnsiTheme="minorHAnsi"/>
          <w:b/>
          <w:color w:val="000000"/>
          <w:sz w:val="24"/>
          <w:szCs w:val="24"/>
        </w:rPr>
      </w:pPr>
      <w:r w:rsidRPr="006E75FA">
        <w:rPr>
          <w:rFonts w:asciiTheme="minorHAnsi" w:hAnsiTheme="min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144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447675</wp:posOffset>
                </wp:positionV>
                <wp:extent cx="5764530" cy="133350"/>
                <wp:effectExtent l="0" t="0" r="7620" b="0"/>
                <wp:wrapSquare wrapText="bothSides"/>
                <wp:docPr id="8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453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34D5" w:rsidRDefault="00CC742F">
                            <w:pPr>
                              <w:tabs>
                                <w:tab w:val="left" w:pos="7056"/>
                              </w:tabs>
                              <w:spacing w:line="230" w:lineRule="exact"/>
                              <w:textAlignment w:val="baseline"/>
                              <w:rPr>
                                <w:rFonts w:eastAsia="Times New Roman"/>
                                <w:color w:val="000000"/>
                                <w:spacing w:val="2"/>
                                <w:sz w:val="21"/>
                              </w:rPr>
                            </w:pPr>
                            <w:r>
                              <w:rPr>
                                <w:rFonts w:eastAsia="Times New Roman"/>
                                <w:color w:val="000000"/>
                                <w:spacing w:val="2"/>
                                <w:sz w:val="21"/>
                              </w:rPr>
                              <w:t>BSE Limited</w:t>
                            </w:r>
                            <w:r>
                              <w:rPr>
                                <w:rFonts w:eastAsia="Times New Roman"/>
                                <w:color w:val="000000"/>
                                <w:spacing w:val="2"/>
                                <w:sz w:val="21"/>
                              </w:rPr>
                              <w:tab/>
                            </w:r>
                            <w:r w:rsidR="00C71574">
                              <w:rPr>
                                <w:rFonts w:eastAsia="Times New Roman"/>
                                <w:color w:val="000000"/>
                                <w:spacing w:val="2"/>
                                <w:sz w:val="21"/>
                              </w:rPr>
                              <w:t>Refer Regulation 2.2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402.7pt;margin-top:35.25pt;width:453.9pt;height:10.5pt;z-index:-251662336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" filled="f" stroked="f">
                <v:textbox inset="0,0,0,0">
                  <w:txbxContent>
                    <w:p w:rsidR="007F34D5" w:rsidRDefault="00CC742F">
                      <w:pPr>
                        <w:tabs>
                          <w:tab w:val="left" w:pos="7056"/>
                        </w:tabs>
                        <w:spacing w:line="230" w:lineRule="exact"/>
                        <w:textAlignment w:val="baseline"/>
                        <w:rPr>
                          <w:rFonts w:eastAsia="Times New Roman"/>
                          <w:color w:val="000000"/>
                          <w:spacing w:val="2"/>
                          <w:sz w:val="21"/>
                        </w:rPr>
                      </w:pPr>
                      <w:r>
                        <w:rPr>
                          <w:rFonts w:eastAsia="Times New Roman"/>
                          <w:color w:val="000000"/>
                          <w:spacing w:val="2"/>
                          <w:sz w:val="21"/>
                        </w:rPr>
                        <w:t>BSE Limited</w:t>
                      </w:r>
                      <w:r>
                        <w:rPr>
                          <w:rFonts w:eastAsia="Times New Roman"/>
                          <w:color w:val="000000"/>
                          <w:spacing w:val="2"/>
                          <w:sz w:val="21"/>
                        </w:rPr>
                        <w:tab/>
                      </w:r>
                      <w:r w:rsidR="00C71574">
                        <w:rPr>
                          <w:rFonts w:eastAsia="Times New Roman"/>
                          <w:color w:val="000000"/>
                          <w:spacing w:val="2"/>
                          <w:sz w:val="21"/>
                        </w:rPr>
                        <w:t>Refer Regulation 2.2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Pr="006E75FA">
        <w:rPr>
          <w:rFonts w:asciiTheme="minorHAnsi" w:eastAsia="Arial" w:hAnsiTheme="minorHAnsi"/>
          <w:b/>
          <w:color w:val="000000"/>
          <w:sz w:val="24"/>
          <w:szCs w:val="24"/>
        </w:rPr>
        <w:t xml:space="preserve"> </w:t>
      </w:r>
      <w:r w:rsidRPr="006E75FA">
        <w:rPr>
          <w:rFonts w:asciiTheme="minorHAnsi" w:eastAsia="Arial" w:hAnsiTheme="minorHAnsi"/>
          <w:b/>
          <w:color w:val="000000"/>
          <w:sz w:val="24"/>
          <w:szCs w:val="24"/>
        </w:rPr>
        <w:br/>
      </w:r>
    </w:p>
    <w:p w:rsidR="007F34D5" w:rsidRPr="006E75FA" w:rsidRDefault="00CC742F">
      <w:pPr>
        <w:spacing w:before="275" w:line="227" w:lineRule="exact"/>
        <w:jc w:val="center"/>
        <w:textAlignment w:val="baseline"/>
        <w:rPr>
          <w:rFonts w:asciiTheme="minorHAnsi" w:eastAsia="Arial" w:hAnsiTheme="minorHAnsi"/>
          <w:color w:val="000000"/>
          <w:spacing w:val="6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>Letter of Application</w:t>
      </w:r>
    </w:p>
    <w:p w:rsidR="007F34D5" w:rsidRDefault="00CC742F">
      <w:pPr>
        <w:spacing w:before="29" w:line="230" w:lineRule="exact"/>
        <w:jc w:val="center"/>
        <w:textAlignment w:val="baseline"/>
        <w:rPr>
          <w:rFonts w:asciiTheme="minorHAnsi" w:eastAsia="Arial" w:hAnsiTheme="minorHAnsi"/>
          <w:color w:val="000000"/>
          <w:spacing w:val="5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pacing w:val="5"/>
          <w:sz w:val="24"/>
          <w:szCs w:val="24"/>
        </w:rPr>
        <w:t xml:space="preserve">(By </w:t>
      </w:r>
      <w:r w:rsidR="000A322D">
        <w:rPr>
          <w:rFonts w:asciiTheme="minorHAnsi" w:eastAsia="Arial" w:hAnsiTheme="minorHAnsi"/>
          <w:color w:val="000000"/>
          <w:spacing w:val="5"/>
          <w:sz w:val="24"/>
          <w:szCs w:val="24"/>
        </w:rPr>
        <w:t xml:space="preserve">the </w:t>
      </w:r>
      <w:r w:rsidRPr="006E75FA">
        <w:rPr>
          <w:rFonts w:asciiTheme="minorHAnsi" w:eastAsia="Arial" w:hAnsiTheme="minorHAnsi"/>
          <w:color w:val="000000"/>
          <w:spacing w:val="5"/>
          <w:sz w:val="24"/>
          <w:szCs w:val="24"/>
        </w:rPr>
        <w:t xml:space="preserve">Companies </w:t>
      </w:r>
      <w:r w:rsidRPr="006E75FA">
        <w:rPr>
          <w:rFonts w:asciiTheme="minorHAnsi" w:eastAsia="Arial" w:hAnsiTheme="minorHAnsi"/>
          <w:b/>
          <w:color w:val="000000"/>
          <w:spacing w:val="5"/>
          <w:sz w:val="24"/>
          <w:szCs w:val="24"/>
        </w:rPr>
        <w:t xml:space="preserve">not </w:t>
      </w:r>
      <w:proofErr w:type="gramStart"/>
      <w:r w:rsidRPr="006E75FA">
        <w:rPr>
          <w:rFonts w:asciiTheme="minorHAnsi" w:eastAsia="Arial" w:hAnsiTheme="minorHAnsi"/>
          <w:b/>
          <w:color w:val="000000"/>
          <w:spacing w:val="5"/>
          <w:sz w:val="24"/>
          <w:szCs w:val="24"/>
        </w:rPr>
        <w:t>Listed</w:t>
      </w:r>
      <w:proofErr w:type="gramEnd"/>
      <w:r w:rsidRPr="006E75FA">
        <w:rPr>
          <w:rFonts w:asciiTheme="minorHAnsi" w:eastAsia="Arial" w:hAnsiTheme="minorHAnsi"/>
          <w:color w:val="000000"/>
          <w:spacing w:val="5"/>
          <w:sz w:val="24"/>
          <w:szCs w:val="24"/>
        </w:rPr>
        <w:t xml:space="preserve"> on the Exchange)</w:t>
      </w:r>
    </w:p>
    <w:p w:rsidR="000A322D" w:rsidRPr="006E75FA" w:rsidRDefault="000A322D">
      <w:pPr>
        <w:spacing w:before="29" w:line="230" w:lineRule="exact"/>
        <w:jc w:val="center"/>
        <w:textAlignment w:val="baseline"/>
        <w:rPr>
          <w:rFonts w:asciiTheme="minorHAnsi" w:eastAsia="Arial" w:hAnsiTheme="minorHAnsi"/>
          <w:color w:val="000000"/>
          <w:spacing w:val="5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pacing w:val="5"/>
          <w:sz w:val="24"/>
          <w:szCs w:val="24"/>
        </w:rPr>
        <w:t>(On the letterhead of the company)</w:t>
      </w:r>
    </w:p>
    <w:p w:rsidR="007F34D5" w:rsidRPr="006E75FA" w:rsidRDefault="00CC742F">
      <w:pPr>
        <w:tabs>
          <w:tab w:val="left" w:pos="6768"/>
        </w:tabs>
        <w:spacing w:before="279" w:line="227" w:lineRule="exact"/>
        <w:textAlignment w:val="baseline"/>
        <w:rPr>
          <w:rFonts w:asciiTheme="minorHAnsi" w:eastAsia="Arial" w:hAnsiTheme="minorHAnsi"/>
          <w:color w:val="000000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z w:val="24"/>
          <w:szCs w:val="24"/>
        </w:rPr>
        <w:t>From:</w:t>
      </w:r>
      <w:r w:rsidRPr="006E75FA">
        <w:rPr>
          <w:rFonts w:asciiTheme="minorHAnsi" w:eastAsia="Arial" w:hAnsiTheme="minorHAnsi"/>
          <w:color w:val="000000"/>
          <w:sz w:val="24"/>
          <w:szCs w:val="24"/>
        </w:rPr>
        <w:tab/>
        <w:t>Date:</w:t>
      </w:r>
    </w:p>
    <w:p w:rsidR="007F34D5" w:rsidRPr="006E75FA" w:rsidRDefault="00CC742F">
      <w:pPr>
        <w:spacing w:before="277" w:line="227" w:lineRule="exact"/>
        <w:textAlignment w:val="baseline"/>
        <w:rPr>
          <w:rFonts w:asciiTheme="minorHAnsi" w:eastAsia="Arial" w:hAnsiTheme="minorHAnsi"/>
          <w:color w:val="000000"/>
          <w:spacing w:val="-8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pacing w:val="-8"/>
          <w:sz w:val="24"/>
          <w:szCs w:val="24"/>
        </w:rPr>
        <w:t>To,</w:t>
      </w:r>
    </w:p>
    <w:p w:rsidR="007F34D5" w:rsidRPr="006E75FA" w:rsidRDefault="00111911">
      <w:pPr>
        <w:spacing w:before="28" w:line="227" w:lineRule="exact"/>
        <w:textAlignment w:val="baseline"/>
        <w:rPr>
          <w:rFonts w:asciiTheme="minorHAnsi" w:eastAsia="Arial" w:hAnsiTheme="minorHAnsi"/>
          <w:color w:val="000000"/>
          <w:spacing w:val="1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pacing w:val="1"/>
          <w:sz w:val="24"/>
          <w:szCs w:val="24"/>
        </w:rPr>
        <w:t>Sr. General Manager,</w:t>
      </w:r>
    </w:p>
    <w:p w:rsidR="00111911" w:rsidRPr="006E75FA" w:rsidRDefault="00111911">
      <w:pPr>
        <w:spacing w:before="28" w:line="227" w:lineRule="exact"/>
        <w:textAlignment w:val="baseline"/>
        <w:rPr>
          <w:rFonts w:asciiTheme="minorHAnsi" w:eastAsia="Arial" w:hAnsiTheme="minorHAnsi"/>
          <w:color w:val="000000"/>
          <w:spacing w:val="1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pacing w:val="1"/>
          <w:sz w:val="24"/>
          <w:szCs w:val="24"/>
        </w:rPr>
        <w:t xml:space="preserve">Listing </w:t>
      </w:r>
      <w:r w:rsidR="000B4EB2">
        <w:rPr>
          <w:rFonts w:asciiTheme="minorHAnsi" w:eastAsia="Arial" w:hAnsiTheme="minorHAnsi"/>
          <w:color w:val="000000"/>
          <w:spacing w:val="1"/>
          <w:sz w:val="24"/>
          <w:szCs w:val="24"/>
        </w:rPr>
        <w:t xml:space="preserve">Operations </w:t>
      </w:r>
      <w:r w:rsidRPr="006E75FA">
        <w:rPr>
          <w:rFonts w:asciiTheme="minorHAnsi" w:eastAsia="Arial" w:hAnsiTheme="minorHAnsi"/>
          <w:color w:val="000000"/>
          <w:spacing w:val="1"/>
          <w:sz w:val="24"/>
          <w:szCs w:val="24"/>
        </w:rPr>
        <w:t>Department</w:t>
      </w:r>
      <w:r w:rsidR="000B4EB2">
        <w:rPr>
          <w:rFonts w:asciiTheme="minorHAnsi" w:eastAsia="Arial" w:hAnsiTheme="minorHAnsi"/>
          <w:color w:val="000000"/>
          <w:spacing w:val="1"/>
          <w:sz w:val="24"/>
          <w:szCs w:val="24"/>
        </w:rPr>
        <w:t xml:space="preserve"> </w:t>
      </w:r>
    </w:p>
    <w:p w:rsidR="007F34D5" w:rsidRPr="006E75FA" w:rsidRDefault="00777070">
      <w:pPr>
        <w:spacing w:before="32" w:line="227" w:lineRule="exact"/>
        <w:textAlignment w:val="baseline"/>
        <w:rPr>
          <w:rFonts w:asciiTheme="minorHAnsi" w:eastAsia="Arial" w:hAnsiTheme="minorHAnsi"/>
          <w:color w:val="000000"/>
          <w:spacing w:val="5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pacing w:val="5"/>
          <w:sz w:val="24"/>
          <w:szCs w:val="24"/>
        </w:rPr>
        <w:t>BSE Limited</w:t>
      </w:r>
      <w:r w:rsidR="00CC742F" w:rsidRPr="006E75FA">
        <w:rPr>
          <w:rFonts w:asciiTheme="minorHAnsi" w:eastAsia="Arial" w:hAnsiTheme="minorHAnsi"/>
          <w:color w:val="000000"/>
          <w:spacing w:val="5"/>
          <w:sz w:val="24"/>
          <w:szCs w:val="24"/>
        </w:rPr>
        <w:t>.</w:t>
      </w:r>
    </w:p>
    <w:p w:rsidR="00111911" w:rsidRPr="006E75FA" w:rsidRDefault="00111911" w:rsidP="00111911">
      <w:pPr>
        <w:pStyle w:val="BodyTextIndent"/>
        <w:spacing w:after="0"/>
        <w:ind w:left="0"/>
        <w:rPr>
          <w:rFonts w:asciiTheme="minorHAnsi" w:hAnsiTheme="minorHAnsi" w:cs="Arial"/>
        </w:rPr>
      </w:pPr>
      <w:r w:rsidRPr="006E75FA">
        <w:rPr>
          <w:rFonts w:asciiTheme="minorHAnsi" w:hAnsiTheme="minorHAnsi" w:cs="Arial"/>
        </w:rPr>
        <w:t>P.J. Towers, Dalal Street,</w:t>
      </w:r>
    </w:p>
    <w:p w:rsidR="00111911" w:rsidRPr="006E75FA" w:rsidRDefault="00111911" w:rsidP="00111911">
      <w:pPr>
        <w:pStyle w:val="BodyTextIndent"/>
        <w:spacing w:after="0"/>
        <w:ind w:left="0"/>
        <w:rPr>
          <w:rFonts w:asciiTheme="minorHAnsi" w:hAnsiTheme="minorHAnsi" w:cs="Arial"/>
        </w:rPr>
      </w:pPr>
      <w:r w:rsidRPr="006E75FA">
        <w:rPr>
          <w:rFonts w:asciiTheme="minorHAnsi" w:hAnsiTheme="minorHAnsi" w:cs="Arial"/>
        </w:rPr>
        <w:t>Mumbai – 400 001.</w:t>
      </w:r>
    </w:p>
    <w:p w:rsidR="00111911" w:rsidRPr="006E75FA" w:rsidRDefault="00111911">
      <w:pPr>
        <w:spacing w:before="32" w:line="227" w:lineRule="exact"/>
        <w:textAlignment w:val="baseline"/>
        <w:rPr>
          <w:rFonts w:asciiTheme="minorHAnsi" w:eastAsia="Arial" w:hAnsiTheme="minorHAnsi"/>
          <w:color w:val="000000"/>
          <w:spacing w:val="5"/>
          <w:sz w:val="24"/>
          <w:szCs w:val="24"/>
        </w:rPr>
      </w:pPr>
    </w:p>
    <w:p w:rsidR="007F34D5" w:rsidRPr="006E75FA" w:rsidRDefault="00CC742F">
      <w:pPr>
        <w:spacing w:before="282" w:line="227" w:lineRule="exact"/>
        <w:textAlignment w:val="baseline"/>
        <w:rPr>
          <w:rFonts w:asciiTheme="minorHAnsi" w:eastAsia="Arial" w:hAnsiTheme="minorHAnsi"/>
          <w:color w:val="000000"/>
          <w:spacing w:val="-5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pacing w:val="-5"/>
          <w:sz w:val="24"/>
          <w:szCs w:val="24"/>
        </w:rPr>
        <w:t>Dear Sir,</w:t>
      </w:r>
    </w:p>
    <w:p w:rsidR="00777070" w:rsidRPr="006E75FA" w:rsidRDefault="00CC742F">
      <w:pPr>
        <w:spacing w:before="240" w:line="259" w:lineRule="exact"/>
        <w:jc w:val="both"/>
        <w:textAlignment w:val="baseline"/>
        <w:rPr>
          <w:rFonts w:asciiTheme="minorHAnsi" w:eastAsia="Arial" w:hAnsiTheme="minorHAnsi"/>
          <w:color w:val="000000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z w:val="24"/>
          <w:szCs w:val="24"/>
        </w:rPr>
        <w:t xml:space="preserve">In conformity with the </w:t>
      </w:r>
      <w:r w:rsidR="006955D5">
        <w:rPr>
          <w:rFonts w:asciiTheme="minorHAnsi" w:eastAsia="Arial" w:hAnsiTheme="minorHAnsi"/>
          <w:color w:val="000000"/>
          <w:sz w:val="24"/>
          <w:szCs w:val="24"/>
        </w:rPr>
        <w:t>Rules, Bye-laws and Regulations of BSE Ltd (“</w:t>
      </w:r>
      <w:r w:rsidRPr="006E75FA">
        <w:rPr>
          <w:rFonts w:asciiTheme="minorHAnsi" w:eastAsia="Arial" w:hAnsiTheme="minorHAnsi"/>
          <w:color w:val="000000"/>
          <w:sz w:val="24"/>
          <w:szCs w:val="24"/>
        </w:rPr>
        <w:t>Exchange</w:t>
      </w:r>
      <w:r w:rsidR="006955D5">
        <w:rPr>
          <w:rFonts w:asciiTheme="minorHAnsi" w:eastAsia="Arial" w:hAnsiTheme="minorHAnsi"/>
          <w:color w:val="000000"/>
          <w:sz w:val="24"/>
          <w:szCs w:val="24"/>
        </w:rPr>
        <w:t>”)</w:t>
      </w:r>
      <w:r w:rsidRPr="006E75FA">
        <w:rPr>
          <w:rFonts w:asciiTheme="minorHAnsi" w:eastAsia="Arial" w:hAnsiTheme="minorHAnsi"/>
          <w:color w:val="000000"/>
          <w:sz w:val="24"/>
          <w:szCs w:val="24"/>
        </w:rPr>
        <w:t xml:space="preserve">, we hereby apply for admission of the following securities' of the </w:t>
      </w:r>
      <w:r w:rsidR="00E02259">
        <w:rPr>
          <w:rFonts w:asciiTheme="minorHAnsi" w:eastAsia="Arial" w:hAnsiTheme="minorHAnsi"/>
          <w:color w:val="000000"/>
          <w:sz w:val="24"/>
          <w:szCs w:val="24"/>
        </w:rPr>
        <w:t>(Name of the Company) (“</w:t>
      </w:r>
      <w:r w:rsidRPr="006E75FA">
        <w:rPr>
          <w:rFonts w:asciiTheme="minorHAnsi" w:eastAsia="Arial" w:hAnsiTheme="minorHAnsi"/>
          <w:color w:val="000000"/>
          <w:sz w:val="24"/>
          <w:szCs w:val="24"/>
        </w:rPr>
        <w:t>Company</w:t>
      </w:r>
      <w:r w:rsidR="00E02259">
        <w:rPr>
          <w:rFonts w:asciiTheme="minorHAnsi" w:eastAsia="Arial" w:hAnsiTheme="minorHAnsi"/>
          <w:color w:val="000000"/>
          <w:sz w:val="24"/>
          <w:szCs w:val="24"/>
        </w:rPr>
        <w:t>”)</w:t>
      </w:r>
      <w:r w:rsidRPr="006E75FA">
        <w:rPr>
          <w:rFonts w:asciiTheme="minorHAnsi" w:eastAsia="Arial" w:hAnsiTheme="minorHAnsi"/>
          <w:color w:val="000000"/>
          <w:sz w:val="24"/>
          <w:szCs w:val="24"/>
        </w:rPr>
        <w:t xml:space="preserve"> to dealings on the Exchange: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45"/>
        <w:gridCol w:w="4767"/>
      </w:tblGrid>
      <w:tr w:rsidR="00777070" w:rsidRPr="00266892" w:rsidTr="006E75FA">
        <w:trPr>
          <w:trHeight w:val="351"/>
        </w:trPr>
        <w:tc>
          <w:tcPr>
            <w:tcW w:w="4045" w:type="dxa"/>
          </w:tcPr>
          <w:p w:rsidR="00777070" w:rsidRPr="006E75FA" w:rsidRDefault="00777070" w:rsidP="00777070">
            <w:pPr>
              <w:tabs>
                <w:tab w:val="left" w:pos="-288"/>
                <w:tab w:val="left" w:pos="3456"/>
                <w:tab w:val="left" w:leader="underscore" w:pos="5616"/>
              </w:tabs>
              <w:spacing w:before="310" w:line="224" w:lineRule="exact"/>
              <w:textAlignment w:val="baseline"/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</w:pPr>
            <w:r w:rsidRPr="006E75FA"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  <w:t>Type of security applied for listing</w:t>
            </w:r>
          </w:p>
        </w:tc>
        <w:tc>
          <w:tcPr>
            <w:tcW w:w="4767" w:type="dxa"/>
          </w:tcPr>
          <w:p w:rsidR="00777070" w:rsidRPr="006E75FA" w:rsidRDefault="00777070" w:rsidP="00777070">
            <w:pPr>
              <w:tabs>
                <w:tab w:val="left" w:pos="-288"/>
                <w:tab w:val="left" w:pos="3456"/>
                <w:tab w:val="left" w:leader="underscore" w:pos="5616"/>
              </w:tabs>
              <w:spacing w:before="310" w:line="224" w:lineRule="exact"/>
              <w:textAlignment w:val="baseline"/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</w:pPr>
          </w:p>
        </w:tc>
      </w:tr>
      <w:tr w:rsidR="00777070" w:rsidRPr="00266892" w:rsidTr="006E75FA">
        <w:trPr>
          <w:trHeight w:val="612"/>
        </w:trPr>
        <w:tc>
          <w:tcPr>
            <w:tcW w:w="4045" w:type="dxa"/>
          </w:tcPr>
          <w:p w:rsidR="00777070" w:rsidRPr="006E75FA" w:rsidRDefault="00777070" w:rsidP="00777070">
            <w:pPr>
              <w:tabs>
                <w:tab w:val="left" w:pos="-288"/>
                <w:tab w:val="left" w:pos="3456"/>
                <w:tab w:val="left" w:leader="underscore" w:pos="5616"/>
              </w:tabs>
              <w:spacing w:before="310" w:line="224" w:lineRule="exact"/>
              <w:textAlignment w:val="baseline"/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</w:pPr>
            <w:r w:rsidRPr="006E75FA"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  <w:t>Number of securities applied for listing</w:t>
            </w:r>
          </w:p>
        </w:tc>
        <w:tc>
          <w:tcPr>
            <w:tcW w:w="4767" w:type="dxa"/>
          </w:tcPr>
          <w:p w:rsidR="00777070" w:rsidRPr="006E75FA" w:rsidRDefault="00777070" w:rsidP="00777070">
            <w:pPr>
              <w:tabs>
                <w:tab w:val="left" w:pos="-288"/>
                <w:tab w:val="left" w:pos="3456"/>
                <w:tab w:val="left" w:leader="underscore" w:pos="5616"/>
              </w:tabs>
              <w:spacing w:before="310" w:line="224" w:lineRule="exact"/>
              <w:textAlignment w:val="baseline"/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</w:pPr>
          </w:p>
        </w:tc>
      </w:tr>
      <w:tr w:rsidR="00777070" w:rsidRPr="00266892" w:rsidTr="00777070">
        <w:tc>
          <w:tcPr>
            <w:tcW w:w="4045" w:type="dxa"/>
          </w:tcPr>
          <w:p w:rsidR="00777070" w:rsidRPr="006E75FA" w:rsidRDefault="00777070" w:rsidP="00777070">
            <w:pPr>
              <w:tabs>
                <w:tab w:val="left" w:pos="-288"/>
                <w:tab w:val="left" w:pos="3456"/>
                <w:tab w:val="left" w:leader="underscore" w:pos="5616"/>
              </w:tabs>
              <w:spacing w:before="310" w:line="224" w:lineRule="exact"/>
              <w:textAlignment w:val="baseline"/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</w:pPr>
            <w:r w:rsidRPr="006E75FA"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  <w:t>Fully paid / partly paid</w:t>
            </w:r>
          </w:p>
        </w:tc>
        <w:tc>
          <w:tcPr>
            <w:tcW w:w="4767" w:type="dxa"/>
          </w:tcPr>
          <w:p w:rsidR="00777070" w:rsidRPr="006E75FA" w:rsidRDefault="00777070" w:rsidP="00777070">
            <w:pPr>
              <w:tabs>
                <w:tab w:val="left" w:pos="-288"/>
                <w:tab w:val="left" w:pos="3456"/>
                <w:tab w:val="left" w:leader="underscore" w:pos="5616"/>
              </w:tabs>
              <w:spacing w:before="310" w:line="224" w:lineRule="exact"/>
              <w:textAlignment w:val="baseline"/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</w:pPr>
          </w:p>
        </w:tc>
      </w:tr>
      <w:tr w:rsidR="00777070" w:rsidRPr="00266892" w:rsidTr="006E75FA">
        <w:tc>
          <w:tcPr>
            <w:tcW w:w="4045" w:type="dxa"/>
          </w:tcPr>
          <w:p w:rsidR="00777070" w:rsidRPr="006E75FA" w:rsidRDefault="00777070" w:rsidP="00777070">
            <w:pPr>
              <w:tabs>
                <w:tab w:val="left" w:pos="-288"/>
                <w:tab w:val="left" w:pos="3456"/>
                <w:tab w:val="left" w:leader="underscore" w:pos="5616"/>
              </w:tabs>
              <w:spacing w:before="310" w:line="224" w:lineRule="exact"/>
              <w:textAlignment w:val="baseline"/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</w:pPr>
            <w:r w:rsidRPr="006E75FA"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  <w:t>Face value (Rs.)</w:t>
            </w:r>
          </w:p>
        </w:tc>
        <w:tc>
          <w:tcPr>
            <w:tcW w:w="4767" w:type="dxa"/>
          </w:tcPr>
          <w:p w:rsidR="00777070" w:rsidRPr="006E75FA" w:rsidRDefault="00777070" w:rsidP="00777070">
            <w:pPr>
              <w:tabs>
                <w:tab w:val="left" w:pos="-288"/>
                <w:tab w:val="left" w:pos="3456"/>
                <w:tab w:val="left" w:leader="underscore" w:pos="5616"/>
              </w:tabs>
              <w:spacing w:before="310" w:line="224" w:lineRule="exact"/>
              <w:textAlignment w:val="baseline"/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</w:pPr>
          </w:p>
        </w:tc>
      </w:tr>
      <w:tr w:rsidR="00777070" w:rsidRPr="00266892" w:rsidTr="006E75FA">
        <w:trPr>
          <w:trHeight w:val="288"/>
        </w:trPr>
        <w:tc>
          <w:tcPr>
            <w:tcW w:w="4045" w:type="dxa"/>
          </w:tcPr>
          <w:p w:rsidR="00777070" w:rsidRPr="006E75FA" w:rsidRDefault="00777070" w:rsidP="00777070">
            <w:pPr>
              <w:tabs>
                <w:tab w:val="left" w:pos="-288"/>
                <w:tab w:val="left" w:pos="3456"/>
                <w:tab w:val="left" w:leader="underscore" w:pos="5616"/>
              </w:tabs>
              <w:spacing w:before="310" w:line="224" w:lineRule="exact"/>
              <w:textAlignment w:val="baseline"/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</w:pPr>
            <w:r w:rsidRPr="006E75FA"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  <w:t>Paid-up value (Rs.)</w:t>
            </w:r>
          </w:p>
        </w:tc>
        <w:tc>
          <w:tcPr>
            <w:tcW w:w="4767" w:type="dxa"/>
          </w:tcPr>
          <w:p w:rsidR="00777070" w:rsidRPr="006E75FA" w:rsidRDefault="00777070" w:rsidP="00777070">
            <w:pPr>
              <w:tabs>
                <w:tab w:val="left" w:pos="-288"/>
                <w:tab w:val="left" w:pos="3456"/>
                <w:tab w:val="left" w:leader="underscore" w:pos="5616"/>
              </w:tabs>
              <w:spacing w:before="310" w:line="224" w:lineRule="exact"/>
              <w:textAlignment w:val="baseline"/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</w:pPr>
          </w:p>
        </w:tc>
      </w:tr>
      <w:tr w:rsidR="00777070" w:rsidRPr="00266892" w:rsidTr="006E75FA">
        <w:tc>
          <w:tcPr>
            <w:tcW w:w="4045" w:type="dxa"/>
          </w:tcPr>
          <w:p w:rsidR="00777070" w:rsidRPr="006E75FA" w:rsidRDefault="00777070" w:rsidP="00777070">
            <w:pPr>
              <w:tabs>
                <w:tab w:val="left" w:pos="-288"/>
                <w:tab w:val="left" w:pos="3456"/>
                <w:tab w:val="left" w:leader="underscore" w:pos="5616"/>
              </w:tabs>
              <w:spacing w:before="310" w:line="224" w:lineRule="exact"/>
              <w:textAlignment w:val="baseline"/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</w:pPr>
            <w:r w:rsidRPr="006E75FA"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  <w:t>ISIN No.</w:t>
            </w:r>
          </w:p>
        </w:tc>
        <w:tc>
          <w:tcPr>
            <w:tcW w:w="4767" w:type="dxa"/>
          </w:tcPr>
          <w:p w:rsidR="00777070" w:rsidRPr="006E75FA" w:rsidRDefault="00777070" w:rsidP="00777070">
            <w:pPr>
              <w:tabs>
                <w:tab w:val="left" w:pos="-288"/>
                <w:tab w:val="left" w:pos="3456"/>
                <w:tab w:val="left" w:leader="underscore" w:pos="5616"/>
              </w:tabs>
              <w:spacing w:before="310" w:line="224" w:lineRule="exact"/>
              <w:textAlignment w:val="baseline"/>
              <w:rPr>
                <w:rFonts w:asciiTheme="minorHAnsi" w:eastAsia="Arial" w:hAnsiTheme="minorHAnsi"/>
                <w:color w:val="000000"/>
                <w:spacing w:val="6"/>
                <w:sz w:val="24"/>
                <w:szCs w:val="24"/>
              </w:rPr>
            </w:pPr>
          </w:p>
        </w:tc>
      </w:tr>
    </w:tbl>
    <w:p w:rsidR="00266892" w:rsidRPr="006E75FA" w:rsidRDefault="00266892" w:rsidP="006E75FA">
      <w:pPr>
        <w:tabs>
          <w:tab w:val="left" w:pos="648"/>
          <w:tab w:val="right" w:pos="8784"/>
        </w:tabs>
        <w:textAlignment w:val="baseline"/>
        <w:rPr>
          <w:rFonts w:asciiTheme="minorHAnsi" w:eastAsia="Arial" w:hAnsiTheme="minorHAnsi"/>
          <w:color w:val="000000"/>
          <w:spacing w:val="6"/>
          <w:sz w:val="24"/>
          <w:szCs w:val="24"/>
        </w:rPr>
      </w:pPr>
    </w:p>
    <w:p w:rsidR="00266892" w:rsidRPr="006E75FA" w:rsidRDefault="00CC742F" w:rsidP="006E75FA">
      <w:pPr>
        <w:tabs>
          <w:tab w:val="left" w:pos="648"/>
          <w:tab w:val="right" w:pos="8784"/>
        </w:tabs>
        <w:jc w:val="both"/>
        <w:textAlignment w:val="baseline"/>
        <w:rPr>
          <w:rFonts w:asciiTheme="minorHAnsi" w:eastAsia="Arial" w:hAnsiTheme="minorHAnsi"/>
          <w:color w:val="000000"/>
          <w:spacing w:val="11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z w:val="24"/>
          <w:szCs w:val="24"/>
        </w:rPr>
        <w:t xml:space="preserve">The securities mentioned above </w:t>
      </w:r>
      <w:r w:rsidR="00BD730C" w:rsidRPr="006E75FA">
        <w:rPr>
          <w:rFonts w:asciiTheme="minorHAnsi" w:eastAsia="Arial" w:hAnsiTheme="minorHAnsi"/>
          <w:color w:val="000000"/>
          <w:sz w:val="24"/>
          <w:szCs w:val="24"/>
        </w:rPr>
        <w:t xml:space="preserve">includes &lt;no of shares&gt; which were issued </w:t>
      </w:r>
      <w:r w:rsidRPr="006E75FA">
        <w:rPr>
          <w:rFonts w:asciiTheme="minorHAnsi" w:eastAsia="Arial" w:hAnsiTheme="minorHAnsi"/>
          <w:color w:val="000000"/>
          <w:sz w:val="24"/>
          <w:szCs w:val="24"/>
        </w:rPr>
        <w:t>by</w:t>
      </w:r>
      <w:r w:rsidR="00BD730C" w:rsidRPr="006E75FA">
        <w:rPr>
          <w:rFonts w:asciiTheme="minorHAnsi" w:eastAsia="Arial" w:hAnsiTheme="minorHAnsi"/>
          <w:color w:val="000000"/>
          <w:sz w:val="24"/>
          <w:szCs w:val="24"/>
        </w:rPr>
        <w:t xml:space="preserve"> the Company vide its </w:t>
      </w:r>
      <w:r w:rsidR="00BD730C" w:rsidRPr="006E75FA">
        <w:rPr>
          <w:rFonts w:asciiTheme="minorHAnsi" w:eastAsia="Arial" w:hAnsiTheme="minorHAnsi"/>
          <w:color w:val="000000"/>
          <w:spacing w:val="11"/>
          <w:sz w:val="24"/>
          <w:szCs w:val="24"/>
        </w:rPr>
        <w:t xml:space="preserve">Prospectus dated &lt;&gt; </w:t>
      </w:r>
      <w:r w:rsidR="00CF23FF">
        <w:rPr>
          <w:rFonts w:asciiTheme="minorHAnsi" w:eastAsia="Arial" w:hAnsiTheme="minorHAnsi"/>
          <w:color w:val="000000"/>
          <w:spacing w:val="11"/>
          <w:sz w:val="24"/>
          <w:szCs w:val="24"/>
        </w:rPr>
        <w:t xml:space="preserve">/ pursuant to scheme of arrangement approved by Hon’ble High Court / </w:t>
      </w:r>
      <w:r w:rsidR="00CF23FF" w:rsidRPr="00391C43">
        <w:rPr>
          <w:rFonts w:cstheme="minorHAnsi"/>
          <w:sz w:val="24"/>
          <w:szCs w:val="24"/>
          <w:lang w:val="en-IN"/>
        </w:rPr>
        <w:t xml:space="preserve">National Company Law Tribunal </w:t>
      </w:r>
      <w:r w:rsidR="00CF23FF">
        <w:rPr>
          <w:rFonts w:cstheme="minorHAnsi"/>
          <w:sz w:val="24"/>
          <w:szCs w:val="24"/>
          <w:lang w:val="en-IN"/>
        </w:rPr>
        <w:t>(</w:t>
      </w:r>
      <w:r w:rsidR="00CF23FF">
        <w:rPr>
          <w:rFonts w:asciiTheme="minorHAnsi" w:eastAsia="Arial" w:hAnsiTheme="minorHAnsi"/>
          <w:color w:val="000000"/>
          <w:spacing w:val="11"/>
          <w:sz w:val="24"/>
          <w:szCs w:val="24"/>
        </w:rPr>
        <w:t xml:space="preserve">NCLT) vide its order dated &lt;&gt; </w:t>
      </w:r>
      <w:r w:rsidR="00BD730C" w:rsidRPr="006E75FA">
        <w:rPr>
          <w:rFonts w:asciiTheme="minorHAnsi" w:eastAsia="Arial" w:hAnsiTheme="minorHAnsi"/>
          <w:color w:val="000000"/>
          <w:spacing w:val="11"/>
          <w:sz w:val="24"/>
          <w:szCs w:val="24"/>
        </w:rPr>
        <w:t>at an issue price of Rs.&lt;&gt;</w:t>
      </w:r>
      <w:r w:rsidRPr="006E75FA">
        <w:rPr>
          <w:rFonts w:asciiTheme="minorHAnsi" w:eastAsia="Arial" w:hAnsiTheme="minorHAnsi"/>
          <w:color w:val="000000"/>
          <w:spacing w:val="11"/>
          <w:sz w:val="24"/>
          <w:szCs w:val="24"/>
        </w:rPr>
        <w:t>.</w:t>
      </w:r>
    </w:p>
    <w:p w:rsidR="007F34D5" w:rsidRPr="006E75FA" w:rsidRDefault="007F34D5" w:rsidP="006E75FA">
      <w:pPr>
        <w:tabs>
          <w:tab w:val="left" w:pos="648"/>
          <w:tab w:val="right" w:pos="8784"/>
        </w:tabs>
        <w:textAlignment w:val="baseline"/>
        <w:rPr>
          <w:rFonts w:asciiTheme="minorHAnsi" w:eastAsia="Arial" w:hAnsiTheme="minorHAnsi"/>
          <w:color w:val="000000"/>
          <w:spacing w:val="5"/>
          <w:sz w:val="24"/>
          <w:szCs w:val="24"/>
        </w:rPr>
      </w:pPr>
    </w:p>
    <w:p w:rsidR="00BD730C" w:rsidRPr="006E75FA" w:rsidRDefault="00CC742F" w:rsidP="006E75FA">
      <w:pPr>
        <w:jc w:val="both"/>
        <w:textAlignment w:val="baseline"/>
        <w:rPr>
          <w:rFonts w:asciiTheme="minorHAnsi" w:eastAsia="Arial" w:hAnsiTheme="minorHAnsi"/>
          <w:color w:val="000000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z w:val="24"/>
          <w:szCs w:val="24"/>
        </w:rPr>
        <w:t xml:space="preserve">We </w:t>
      </w:r>
      <w:r w:rsidR="00BD730C" w:rsidRPr="006E75FA">
        <w:rPr>
          <w:rFonts w:asciiTheme="minorHAnsi" w:eastAsia="Arial" w:hAnsiTheme="minorHAnsi"/>
          <w:color w:val="000000"/>
          <w:sz w:val="24"/>
          <w:szCs w:val="24"/>
        </w:rPr>
        <w:t xml:space="preserve">also enclose herewith the </w:t>
      </w:r>
      <w:r w:rsidRPr="006E75FA">
        <w:rPr>
          <w:rFonts w:asciiTheme="minorHAnsi" w:eastAsia="Arial" w:hAnsiTheme="minorHAnsi"/>
          <w:color w:val="000000"/>
          <w:sz w:val="24"/>
          <w:szCs w:val="24"/>
        </w:rPr>
        <w:t xml:space="preserve">Listing Application </w:t>
      </w:r>
      <w:r w:rsidR="00BD730C" w:rsidRPr="006E75FA">
        <w:rPr>
          <w:rFonts w:asciiTheme="minorHAnsi" w:eastAsia="Arial" w:hAnsiTheme="minorHAnsi"/>
          <w:color w:val="000000"/>
          <w:sz w:val="24"/>
          <w:szCs w:val="24"/>
        </w:rPr>
        <w:t xml:space="preserve">attached as Annexure I </w:t>
      </w:r>
      <w:r w:rsidRPr="006E75FA">
        <w:rPr>
          <w:rFonts w:asciiTheme="minorHAnsi" w:eastAsia="Arial" w:hAnsiTheme="minorHAnsi"/>
          <w:color w:val="000000"/>
          <w:sz w:val="24"/>
          <w:szCs w:val="24"/>
        </w:rPr>
        <w:t xml:space="preserve">and </w:t>
      </w:r>
      <w:r w:rsidR="00BD730C" w:rsidRPr="006E75FA">
        <w:rPr>
          <w:rFonts w:asciiTheme="minorHAnsi" w:eastAsia="Arial" w:hAnsiTheme="minorHAnsi"/>
          <w:color w:val="000000"/>
          <w:sz w:val="24"/>
          <w:szCs w:val="24"/>
        </w:rPr>
        <w:t xml:space="preserve">Listing </w:t>
      </w:r>
      <w:r w:rsidRPr="006E75FA">
        <w:rPr>
          <w:rFonts w:asciiTheme="minorHAnsi" w:eastAsia="Arial" w:hAnsiTheme="minorHAnsi"/>
          <w:color w:val="000000"/>
          <w:sz w:val="24"/>
          <w:szCs w:val="24"/>
        </w:rPr>
        <w:t xml:space="preserve">Agreement </w:t>
      </w:r>
      <w:r w:rsidR="00266892" w:rsidRPr="006E75FA">
        <w:rPr>
          <w:rFonts w:asciiTheme="minorHAnsi" w:eastAsia="Arial" w:hAnsiTheme="minorHAnsi"/>
          <w:color w:val="000000"/>
          <w:sz w:val="24"/>
          <w:szCs w:val="24"/>
        </w:rPr>
        <w:t>duly</w:t>
      </w:r>
      <w:r w:rsidR="00BD730C" w:rsidRPr="006E75FA">
        <w:rPr>
          <w:rFonts w:asciiTheme="minorHAnsi" w:eastAsia="Arial" w:hAnsiTheme="minorHAnsi"/>
          <w:color w:val="000000"/>
          <w:sz w:val="24"/>
          <w:szCs w:val="24"/>
        </w:rPr>
        <w:t xml:space="preserve"> complete</w:t>
      </w:r>
      <w:r w:rsidR="00266892" w:rsidRPr="006E75FA">
        <w:rPr>
          <w:rFonts w:asciiTheme="minorHAnsi" w:eastAsia="Arial" w:hAnsiTheme="minorHAnsi"/>
          <w:color w:val="000000"/>
          <w:sz w:val="24"/>
          <w:szCs w:val="24"/>
        </w:rPr>
        <w:t>d</w:t>
      </w:r>
      <w:r w:rsidR="00BD730C" w:rsidRPr="006E75FA">
        <w:rPr>
          <w:rFonts w:asciiTheme="minorHAnsi" w:eastAsia="Arial" w:hAnsiTheme="minorHAnsi"/>
          <w:color w:val="000000"/>
          <w:sz w:val="24"/>
          <w:szCs w:val="24"/>
        </w:rPr>
        <w:t xml:space="preserve"> along with the </w:t>
      </w:r>
      <w:r w:rsidR="0009224C">
        <w:rPr>
          <w:rFonts w:asciiTheme="minorHAnsi" w:eastAsia="Arial" w:hAnsiTheme="minorHAnsi"/>
          <w:color w:val="000000"/>
          <w:sz w:val="24"/>
          <w:szCs w:val="24"/>
        </w:rPr>
        <w:t xml:space="preserve">relevant </w:t>
      </w:r>
      <w:r w:rsidR="00BD730C" w:rsidRPr="006E75FA">
        <w:rPr>
          <w:rFonts w:asciiTheme="minorHAnsi" w:eastAsia="Arial" w:hAnsiTheme="minorHAnsi"/>
          <w:color w:val="000000"/>
          <w:sz w:val="24"/>
          <w:szCs w:val="24"/>
        </w:rPr>
        <w:t xml:space="preserve">documents prescribed by the Exchange for the listing of above mentioned securities on your esteemed Exchange </w:t>
      </w:r>
    </w:p>
    <w:p w:rsidR="00BD730C" w:rsidRPr="006E75FA" w:rsidRDefault="00BD730C" w:rsidP="006E75FA">
      <w:pPr>
        <w:ind w:left="504" w:hanging="504"/>
        <w:jc w:val="both"/>
        <w:textAlignment w:val="baseline"/>
        <w:rPr>
          <w:rFonts w:asciiTheme="minorHAnsi" w:eastAsia="Arial" w:hAnsiTheme="minorHAnsi"/>
          <w:color w:val="000000"/>
          <w:sz w:val="24"/>
          <w:szCs w:val="24"/>
        </w:rPr>
      </w:pPr>
    </w:p>
    <w:p w:rsidR="00266892" w:rsidRPr="006E75FA" w:rsidRDefault="00BD730C" w:rsidP="006E75FA">
      <w:pPr>
        <w:jc w:val="both"/>
        <w:textAlignment w:val="baseline"/>
        <w:rPr>
          <w:rFonts w:asciiTheme="minorHAnsi" w:eastAsia="Arial" w:hAnsiTheme="minorHAnsi"/>
          <w:color w:val="000000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z w:val="24"/>
          <w:szCs w:val="24"/>
        </w:rPr>
        <w:t xml:space="preserve">We also </w:t>
      </w:r>
      <w:r w:rsidR="00CC742F" w:rsidRPr="006E75FA">
        <w:rPr>
          <w:rFonts w:asciiTheme="minorHAnsi" w:eastAsia="Arial" w:hAnsiTheme="minorHAnsi"/>
          <w:color w:val="000000"/>
          <w:sz w:val="24"/>
          <w:szCs w:val="24"/>
        </w:rPr>
        <w:t>undertake to furnish such additional information and documents as may be required</w:t>
      </w:r>
      <w:r w:rsidRPr="006E75FA">
        <w:rPr>
          <w:rFonts w:asciiTheme="minorHAnsi" w:eastAsia="Arial" w:hAnsiTheme="minorHAnsi"/>
          <w:color w:val="000000"/>
          <w:sz w:val="24"/>
          <w:szCs w:val="24"/>
        </w:rPr>
        <w:t xml:space="preserve"> by</w:t>
      </w:r>
      <w:r w:rsidR="00266892" w:rsidRPr="006E75FA">
        <w:rPr>
          <w:rFonts w:asciiTheme="minorHAnsi" w:eastAsia="Arial" w:hAnsiTheme="minorHAnsi"/>
          <w:color w:val="000000"/>
          <w:sz w:val="24"/>
          <w:szCs w:val="24"/>
        </w:rPr>
        <w:t xml:space="preserve"> </w:t>
      </w:r>
      <w:r w:rsidRPr="006E75FA">
        <w:rPr>
          <w:rFonts w:asciiTheme="minorHAnsi" w:eastAsia="Arial" w:hAnsiTheme="minorHAnsi"/>
          <w:color w:val="000000"/>
          <w:sz w:val="24"/>
          <w:szCs w:val="24"/>
        </w:rPr>
        <w:t>the Exchange</w:t>
      </w:r>
      <w:r w:rsidR="000B4EB2">
        <w:rPr>
          <w:rFonts w:asciiTheme="minorHAnsi" w:eastAsia="Arial" w:hAnsiTheme="minorHAnsi"/>
          <w:color w:val="000000"/>
          <w:sz w:val="24"/>
          <w:szCs w:val="24"/>
        </w:rPr>
        <w:t xml:space="preserve"> from time to time</w:t>
      </w:r>
      <w:r w:rsidR="007646B6">
        <w:rPr>
          <w:rFonts w:asciiTheme="minorHAnsi" w:eastAsia="Arial" w:hAnsiTheme="minorHAnsi"/>
          <w:color w:val="000000"/>
          <w:sz w:val="24"/>
          <w:szCs w:val="24"/>
        </w:rPr>
        <w:t xml:space="preserve"> and pay the necessary listing / other fees as prescribed by the Exchange from time to time</w:t>
      </w:r>
      <w:r w:rsidRPr="006E75FA">
        <w:rPr>
          <w:rFonts w:asciiTheme="minorHAnsi" w:eastAsia="Arial" w:hAnsiTheme="minorHAnsi"/>
          <w:color w:val="000000"/>
          <w:sz w:val="24"/>
          <w:szCs w:val="24"/>
        </w:rPr>
        <w:t>.</w:t>
      </w:r>
      <w:bookmarkStart w:id="0" w:name="_GoBack"/>
      <w:bookmarkEnd w:id="0"/>
    </w:p>
    <w:p w:rsidR="007F34D5" w:rsidRPr="006E75FA" w:rsidRDefault="007F34D5" w:rsidP="006E75FA">
      <w:pPr>
        <w:jc w:val="both"/>
        <w:textAlignment w:val="baseline"/>
        <w:rPr>
          <w:rFonts w:asciiTheme="minorHAnsi" w:eastAsia="Arial" w:hAnsiTheme="minorHAnsi"/>
          <w:color w:val="000000"/>
          <w:sz w:val="24"/>
          <w:szCs w:val="24"/>
        </w:rPr>
      </w:pPr>
    </w:p>
    <w:p w:rsidR="007F34D5" w:rsidRPr="006E75FA" w:rsidRDefault="00BD730C" w:rsidP="006E75FA">
      <w:pPr>
        <w:jc w:val="both"/>
        <w:textAlignment w:val="baseline"/>
        <w:rPr>
          <w:rFonts w:asciiTheme="minorHAnsi" w:eastAsia="Arial" w:hAnsiTheme="minorHAnsi"/>
          <w:color w:val="000000"/>
          <w:spacing w:val="6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 xml:space="preserve">We also </w:t>
      </w:r>
      <w:r w:rsidR="00CC742F"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 xml:space="preserve">undertake to </w:t>
      </w:r>
      <w:r w:rsidR="007734AE">
        <w:rPr>
          <w:rFonts w:asciiTheme="minorHAnsi" w:eastAsia="Arial" w:hAnsiTheme="minorHAnsi"/>
          <w:color w:val="000000"/>
          <w:spacing w:val="6"/>
          <w:sz w:val="24"/>
          <w:szCs w:val="24"/>
        </w:rPr>
        <w:t>comply</w:t>
      </w:r>
      <w:r w:rsidR="00B00829">
        <w:rPr>
          <w:rFonts w:asciiTheme="minorHAnsi" w:eastAsia="Arial" w:hAnsiTheme="minorHAnsi"/>
          <w:color w:val="000000"/>
          <w:spacing w:val="6"/>
          <w:sz w:val="24"/>
          <w:szCs w:val="24"/>
        </w:rPr>
        <w:t xml:space="preserve"> with </w:t>
      </w:r>
      <w:r w:rsidR="00CC742F"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 xml:space="preserve">all </w:t>
      </w:r>
      <w:r w:rsidR="00B00829">
        <w:rPr>
          <w:rFonts w:asciiTheme="minorHAnsi" w:eastAsia="Arial" w:hAnsiTheme="minorHAnsi"/>
          <w:color w:val="000000"/>
          <w:spacing w:val="6"/>
          <w:sz w:val="24"/>
          <w:szCs w:val="24"/>
        </w:rPr>
        <w:t xml:space="preserve">the </w:t>
      </w:r>
      <w:r w:rsidR="00CC742F"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>requirements, terms</w:t>
      </w:r>
      <w:r w:rsidR="00A466D1">
        <w:rPr>
          <w:rFonts w:asciiTheme="minorHAnsi" w:eastAsia="Arial" w:hAnsiTheme="minorHAnsi"/>
          <w:color w:val="000000"/>
          <w:spacing w:val="6"/>
          <w:sz w:val="24"/>
          <w:szCs w:val="24"/>
        </w:rPr>
        <w:t>,</w:t>
      </w:r>
      <w:r w:rsidR="00CC742F"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 xml:space="preserve"> provisions condition</w:t>
      </w:r>
      <w:r w:rsidR="00A466D1">
        <w:rPr>
          <w:rFonts w:asciiTheme="minorHAnsi" w:eastAsia="Arial" w:hAnsiTheme="minorHAnsi"/>
          <w:color w:val="000000"/>
          <w:spacing w:val="6"/>
          <w:sz w:val="24"/>
          <w:szCs w:val="24"/>
        </w:rPr>
        <w:t>s</w:t>
      </w:r>
      <w:r w:rsidR="00CC742F"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 xml:space="preserve"> as contained in the Rules, Bye-laws</w:t>
      </w:r>
      <w:r w:rsidR="00A466D1">
        <w:rPr>
          <w:rFonts w:asciiTheme="minorHAnsi" w:eastAsia="Arial" w:hAnsiTheme="minorHAnsi"/>
          <w:color w:val="000000"/>
          <w:spacing w:val="6"/>
          <w:sz w:val="24"/>
          <w:szCs w:val="24"/>
        </w:rPr>
        <w:t>,</w:t>
      </w:r>
      <w:r w:rsidR="00CC742F"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 xml:space="preserve"> Regulations</w:t>
      </w:r>
      <w:r w:rsidR="00A466D1">
        <w:rPr>
          <w:rFonts w:asciiTheme="minorHAnsi" w:eastAsia="Arial" w:hAnsiTheme="minorHAnsi"/>
          <w:color w:val="000000"/>
          <w:spacing w:val="6"/>
          <w:sz w:val="24"/>
          <w:szCs w:val="24"/>
        </w:rPr>
        <w:t xml:space="preserve"> of the Exchange and circulars, notices issued by the Exchange </w:t>
      </w:r>
      <w:r w:rsidR="00B00829">
        <w:rPr>
          <w:rFonts w:asciiTheme="minorHAnsi" w:eastAsia="Arial" w:hAnsiTheme="minorHAnsi"/>
          <w:color w:val="000000"/>
          <w:spacing w:val="6"/>
          <w:sz w:val="24"/>
          <w:szCs w:val="24"/>
        </w:rPr>
        <w:t xml:space="preserve">and SEBI </w:t>
      </w:r>
      <w:r w:rsidR="00A466D1">
        <w:rPr>
          <w:rFonts w:asciiTheme="minorHAnsi" w:eastAsia="Arial" w:hAnsiTheme="minorHAnsi"/>
          <w:color w:val="000000"/>
          <w:spacing w:val="6"/>
          <w:sz w:val="24"/>
          <w:szCs w:val="24"/>
        </w:rPr>
        <w:t>from time to time.</w:t>
      </w:r>
    </w:p>
    <w:p w:rsidR="007F34D5" w:rsidRPr="006E75FA" w:rsidRDefault="00CC742F">
      <w:pPr>
        <w:spacing w:before="22" w:after="469" w:line="227" w:lineRule="exact"/>
        <w:jc w:val="right"/>
        <w:textAlignment w:val="baseline"/>
        <w:rPr>
          <w:rFonts w:asciiTheme="minorHAnsi" w:eastAsia="Arial" w:hAnsiTheme="minorHAnsi"/>
          <w:color w:val="000000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z w:val="24"/>
          <w:szCs w:val="24"/>
        </w:rPr>
        <w:lastRenderedPageBreak/>
        <w:t>Yours faithfully,</w:t>
      </w:r>
    </w:p>
    <w:p w:rsidR="007F34D5" w:rsidRPr="006E75FA" w:rsidRDefault="00CC742F">
      <w:pPr>
        <w:spacing w:before="59" w:line="227" w:lineRule="exact"/>
        <w:jc w:val="right"/>
        <w:textAlignment w:val="baseline"/>
        <w:rPr>
          <w:rFonts w:asciiTheme="minorHAnsi" w:eastAsia="Arial" w:hAnsiTheme="minorHAnsi"/>
          <w:color w:val="000000"/>
          <w:spacing w:val="6"/>
          <w:sz w:val="24"/>
          <w:szCs w:val="24"/>
        </w:rPr>
      </w:pPr>
      <w:r w:rsidRPr="006E75FA">
        <w:rPr>
          <w:rFonts w:asciiTheme="minorHAnsi" w:hAnsi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1088390</wp:posOffset>
                </wp:positionH>
                <wp:positionV relativeFrom="page">
                  <wp:posOffset>609600</wp:posOffset>
                </wp:positionV>
                <wp:extent cx="5602605" cy="0"/>
                <wp:effectExtent l="0" t="0" r="0" b="0"/>
                <wp:wrapNone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2605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80A4E1"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7pt,48pt" to="526.8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" strokecolor="#7e7e7e" strokeweight=".95pt">
                <w10:wrap anchorx="page" anchory="page"/>
              </v:line>
            </w:pict>
          </mc:Fallback>
        </mc:AlternateContent>
      </w:r>
      <w:r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 xml:space="preserve">(Signature of </w:t>
      </w:r>
      <w:r w:rsidR="001A72C6"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 xml:space="preserve">the </w:t>
      </w:r>
      <w:r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>Managing Director</w:t>
      </w:r>
      <w:r w:rsidR="001A72C6"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 xml:space="preserve"> / Company Secretary</w:t>
      </w:r>
      <w:r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>)</w:t>
      </w:r>
    </w:p>
    <w:p w:rsidR="001A72C6" w:rsidRPr="006E75FA" w:rsidRDefault="001A72C6">
      <w:pPr>
        <w:spacing w:before="59" w:line="227" w:lineRule="exact"/>
        <w:jc w:val="right"/>
        <w:textAlignment w:val="baseline"/>
        <w:rPr>
          <w:rFonts w:asciiTheme="minorHAnsi" w:eastAsia="Arial" w:hAnsiTheme="minorHAnsi"/>
          <w:color w:val="000000"/>
          <w:spacing w:val="6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>(</w:t>
      </w:r>
      <w:r w:rsidR="00E277AD"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>F</w:t>
      </w:r>
      <w:r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 xml:space="preserve">ull name of person signing) </w:t>
      </w:r>
    </w:p>
    <w:p w:rsidR="007F34D5" w:rsidRDefault="001A72C6" w:rsidP="006E75FA">
      <w:pPr>
        <w:spacing w:before="59" w:line="227" w:lineRule="exact"/>
        <w:jc w:val="right"/>
        <w:textAlignment w:val="baseline"/>
        <w:rPr>
          <w:rFonts w:asciiTheme="minorHAnsi" w:eastAsia="Arial" w:hAnsiTheme="minorHAnsi"/>
          <w:color w:val="000000"/>
          <w:spacing w:val="6"/>
          <w:sz w:val="24"/>
          <w:szCs w:val="24"/>
        </w:rPr>
      </w:pPr>
      <w:r w:rsidRPr="006E75FA">
        <w:rPr>
          <w:rFonts w:asciiTheme="minorHAnsi" w:eastAsia="Arial" w:hAnsiTheme="minorHAnsi"/>
          <w:color w:val="000000"/>
          <w:spacing w:val="6"/>
          <w:sz w:val="24"/>
          <w:szCs w:val="24"/>
        </w:rPr>
        <w:t>(Name of the organization)</w:t>
      </w:r>
    </w:p>
    <w:p w:rsidR="00360192" w:rsidRDefault="00360192" w:rsidP="006E75FA">
      <w:pPr>
        <w:spacing w:before="59" w:line="227" w:lineRule="exact"/>
        <w:jc w:val="right"/>
        <w:textAlignment w:val="baseline"/>
        <w:rPr>
          <w:rFonts w:asciiTheme="minorHAnsi" w:eastAsia="Arial" w:hAnsiTheme="minorHAnsi"/>
          <w:color w:val="000000"/>
          <w:spacing w:val="6"/>
          <w:sz w:val="24"/>
          <w:szCs w:val="24"/>
        </w:rPr>
      </w:pPr>
    </w:p>
    <w:p w:rsidR="00360192" w:rsidRDefault="00360192" w:rsidP="006E75FA">
      <w:pPr>
        <w:spacing w:before="59" w:line="227" w:lineRule="exact"/>
        <w:jc w:val="right"/>
        <w:textAlignment w:val="baseline"/>
        <w:rPr>
          <w:rFonts w:asciiTheme="minorHAnsi" w:eastAsia="Arial" w:hAnsiTheme="minorHAnsi"/>
          <w:color w:val="000000"/>
          <w:spacing w:val="6"/>
          <w:sz w:val="24"/>
          <w:szCs w:val="24"/>
        </w:rPr>
      </w:pPr>
    </w:p>
    <w:p w:rsidR="00360192" w:rsidRPr="006E75FA" w:rsidRDefault="00360192" w:rsidP="006E75FA">
      <w:pPr>
        <w:spacing w:before="59" w:line="227" w:lineRule="exact"/>
        <w:jc w:val="right"/>
        <w:textAlignment w:val="baseline"/>
        <w:rPr>
          <w:rFonts w:asciiTheme="minorHAnsi" w:eastAsia="Arial" w:hAnsiTheme="minorHAnsi"/>
          <w:color w:val="000000"/>
          <w:spacing w:val="13"/>
          <w:sz w:val="24"/>
          <w:szCs w:val="24"/>
        </w:rPr>
      </w:pPr>
    </w:p>
    <w:sectPr w:rsidR="00360192" w:rsidRPr="006E75FA">
      <w:pgSz w:w="12240" w:h="15840"/>
      <w:pgMar w:top="971" w:right="1702" w:bottom="373" w:left="17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33474"/>
    <w:multiLevelType w:val="multilevel"/>
    <w:tmpl w:val="04AA5236"/>
    <w:lvl w:ilvl="0">
      <w:start w:val="1"/>
      <w:numFmt w:val="lowerRoman"/>
      <w:lvlText w:val="%1)"/>
      <w:lvlJc w:val="left"/>
      <w:pPr>
        <w:tabs>
          <w:tab w:val="left" w:pos="648"/>
        </w:tabs>
        <w:ind w:left="720"/>
      </w:pPr>
      <w:rPr>
        <w:rFonts w:ascii="Arial" w:eastAsia="Arial" w:hAnsi="Arial"/>
        <w:strike w:val="0"/>
        <w:color w:val="000000"/>
        <w:spacing w:val="12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49613E"/>
    <w:multiLevelType w:val="multilevel"/>
    <w:tmpl w:val="8FE849EC"/>
    <w:lvl w:ilvl="0">
      <w:start w:val="1"/>
      <w:numFmt w:val="decimal"/>
      <w:lvlText w:val="(%1)"/>
      <w:lvlJc w:val="left"/>
      <w:pPr>
        <w:tabs>
          <w:tab w:val="left" w:pos="-288"/>
        </w:tabs>
        <w:ind w:left="144"/>
      </w:pPr>
      <w:rPr>
        <w:rFonts w:ascii="Arial" w:eastAsia="Arial" w:hAnsi="Arial"/>
        <w:strike w:val="0"/>
        <w:color w:val="000000"/>
        <w:spacing w:val="6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4D5"/>
    <w:rsid w:val="0009224C"/>
    <w:rsid w:val="000A322D"/>
    <w:rsid w:val="000B4EB2"/>
    <w:rsid w:val="00111911"/>
    <w:rsid w:val="001A72C6"/>
    <w:rsid w:val="001C00B2"/>
    <w:rsid w:val="002123D1"/>
    <w:rsid w:val="00266892"/>
    <w:rsid w:val="00360192"/>
    <w:rsid w:val="00490A29"/>
    <w:rsid w:val="005A6B59"/>
    <w:rsid w:val="006955D5"/>
    <w:rsid w:val="006E75FA"/>
    <w:rsid w:val="007646B6"/>
    <w:rsid w:val="007734AE"/>
    <w:rsid w:val="00777070"/>
    <w:rsid w:val="007B78B1"/>
    <w:rsid w:val="007D20BF"/>
    <w:rsid w:val="007F34D5"/>
    <w:rsid w:val="008C1469"/>
    <w:rsid w:val="009330DD"/>
    <w:rsid w:val="00A22DA1"/>
    <w:rsid w:val="00A44AEA"/>
    <w:rsid w:val="00A466D1"/>
    <w:rsid w:val="00B00829"/>
    <w:rsid w:val="00BD730C"/>
    <w:rsid w:val="00C46050"/>
    <w:rsid w:val="00C71574"/>
    <w:rsid w:val="00CC742F"/>
    <w:rsid w:val="00CF180A"/>
    <w:rsid w:val="00CF23FF"/>
    <w:rsid w:val="00DC20E5"/>
    <w:rsid w:val="00DE7432"/>
    <w:rsid w:val="00E02259"/>
    <w:rsid w:val="00E277AD"/>
    <w:rsid w:val="00F5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6B492C-6960-4D50-997F-CB6DDE6BF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6B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B5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770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11911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11911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Smita Dave</dc:creator>
  <cp:lastModifiedBy>Ashok Singh</cp:lastModifiedBy>
  <cp:revision>3</cp:revision>
  <dcterms:created xsi:type="dcterms:W3CDTF">2017-08-16T06:18:00Z</dcterms:created>
  <dcterms:modified xsi:type="dcterms:W3CDTF">2017-08-16T06:39:00Z</dcterms:modified>
</cp:coreProperties>
</file>